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1CB" w:rsidRDefault="0036567A">
      <w:pPr>
        <w:ind w:left="120"/>
        <w:rPr>
          <w:sz w:val="20"/>
        </w:rPr>
      </w:pPr>
      <w:bookmarkStart w:id="0" w:name="_GoBack"/>
      <w:bookmarkEnd w:id="0"/>
      <w:r>
        <w:rPr>
          <w:noProof/>
          <w:sz w:val="20"/>
          <w:lang w:eastAsia="it-IT"/>
        </w:rPr>
        <w:drawing>
          <wp:inline distT="0" distB="0" distL="0" distR="0">
            <wp:extent cx="1968421" cy="835151"/>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968421" cy="835151"/>
                    </a:xfrm>
                    <a:prstGeom prst="rect">
                      <a:avLst/>
                    </a:prstGeom>
                  </pic:spPr>
                </pic:pic>
              </a:graphicData>
            </a:graphic>
          </wp:inline>
        </w:drawing>
      </w:r>
    </w:p>
    <w:p w:rsidR="006821CB" w:rsidRDefault="0036567A">
      <w:pPr>
        <w:pStyle w:val="Corpotesto"/>
        <w:spacing w:before="272"/>
        <w:ind w:left="854"/>
      </w:pPr>
      <w:r>
        <w:t>Roma,</w:t>
      </w:r>
      <w:r>
        <w:rPr>
          <w:spacing w:val="-2"/>
        </w:rPr>
        <w:t xml:space="preserve"> </w:t>
      </w:r>
      <w:r>
        <w:t>1</w:t>
      </w:r>
      <w:r>
        <w:rPr>
          <w:spacing w:val="-4"/>
        </w:rPr>
        <w:t xml:space="preserve"> </w:t>
      </w:r>
      <w:r>
        <w:t>settembre</w:t>
      </w:r>
      <w:r>
        <w:rPr>
          <w:spacing w:val="-3"/>
        </w:rPr>
        <w:t xml:space="preserve"> </w:t>
      </w:r>
      <w:r>
        <w:rPr>
          <w:spacing w:val="-4"/>
        </w:rPr>
        <w:t>2026</w:t>
      </w:r>
    </w:p>
    <w:p w:rsidR="006821CB" w:rsidRDefault="006821CB">
      <w:pPr>
        <w:pStyle w:val="Corpotesto"/>
        <w:spacing w:before="120"/>
        <w:rPr>
          <w:sz w:val="23"/>
        </w:rPr>
      </w:pPr>
    </w:p>
    <w:p w:rsidR="006821CB" w:rsidRDefault="0036567A">
      <w:pPr>
        <w:spacing w:before="1"/>
        <w:ind w:left="5281"/>
        <w:rPr>
          <w:sz w:val="23"/>
        </w:rPr>
      </w:pPr>
      <w:r>
        <w:rPr>
          <w:sz w:val="23"/>
        </w:rPr>
        <w:t>Ai</w:t>
      </w:r>
      <w:r>
        <w:rPr>
          <w:spacing w:val="-3"/>
          <w:sz w:val="23"/>
        </w:rPr>
        <w:t xml:space="preserve"> </w:t>
      </w:r>
      <w:r>
        <w:rPr>
          <w:spacing w:val="-2"/>
          <w:sz w:val="23"/>
        </w:rPr>
        <w:t>Presidenti</w:t>
      </w:r>
    </w:p>
    <w:p w:rsidR="006821CB" w:rsidRDefault="0036567A">
      <w:pPr>
        <w:spacing w:before="1" w:line="480" w:lineRule="auto"/>
        <w:ind w:left="5281" w:right="1202"/>
        <w:rPr>
          <w:sz w:val="23"/>
        </w:rPr>
      </w:pPr>
      <w:r>
        <w:rPr>
          <w:sz w:val="23"/>
        </w:rPr>
        <w:t>degli</w:t>
      </w:r>
      <w:r>
        <w:rPr>
          <w:spacing w:val="-15"/>
          <w:sz w:val="23"/>
        </w:rPr>
        <w:t xml:space="preserve"> </w:t>
      </w:r>
      <w:r>
        <w:rPr>
          <w:sz w:val="23"/>
        </w:rPr>
        <w:t>Ordini</w:t>
      </w:r>
      <w:r>
        <w:rPr>
          <w:spacing w:val="-14"/>
          <w:sz w:val="23"/>
        </w:rPr>
        <w:t xml:space="preserve"> </w:t>
      </w:r>
      <w:r>
        <w:rPr>
          <w:sz w:val="23"/>
        </w:rPr>
        <w:t>Provinciali</w:t>
      </w:r>
      <w:r>
        <w:rPr>
          <w:spacing w:val="-15"/>
          <w:sz w:val="23"/>
        </w:rPr>
        <w:t xml:space="preserve"> </w:t>
      </w:r>
      <w:r>
        <w:rPr>
          <w:sz w:val="23"/>
        </w:rPr>
        <w:t>dei</w:t>
      </w:r>
      <w:r>
        <w:rPr>
          <w:spacing w:val="-14"/>
          <w:sz w:val="23"/>
        </w:rPr>
        <w:t xml:space="preserve"> </w:t>
      </w:r>
      <w:r>
        <w:rPr>
          <w:sz w:val="23"/>
        </w:rPr>
        <w:t xml:space="preserve">Veterinari </w:t>
      </w:r>
      <w:r>
        <w:rPr>
          <w:sz w:val="23"/>
          <w:u w:val="single"/>
        </w:rPr>
        <w:t>L O R O</w:t>
      </w:r>
      <w:r>
        <w:rPr>
          <w:spacing w:val="80"/>
          <w:sz w:val="23"/>
          <w:u w:val="single"/>
        </w:rPr>
        <w:t xml:space="preserve"> </w:t>
      </w:r>
      <w:r>
        <w:rPr>
          <w:sz w:val="23"/>
          <w:u w:val="single"/>
        </w:rPr>
        <w:t>S E D I</w:t>
      </w:r>
    </w:p>
    <w:p w:rsidR="006821CB" w:rsidRDefault="0036567A">
      <w:pPr>
        <w:spacing w:before="2" w:line="264" w:lineRule="exact"/>
        <w:ind w:left="5281"/>
        <w:rPr>
          <w:sz w:val="23"/>
        </w:rPr>
      </w:pPr>
      <w:r>
        <w:rPr>
          <w:spacing w:val="-10"/>
          <w:sz w:val="23"/>
        </w:rPr>
        <w:t>e</w:t>
      </w:r>
    </w:p>
    <w:p w:rsidR="006821CB" w:rsidRDefault="0036567A">
      <w:pPr>
        <w:ind w:left="5281" w:right="502"/>
        <w:rPr>
          <w:sz w:val="23"/>
        </w:rPr>
      </w:pPr>
      <w:r>
        <w:rPr>
          <w:sz w:val="23"/>
        </w:rPr>
        <w:t>Ai</w:t>
      </w:r>
      <w:r>
        <w:rPr>
          <w:spacing w:val="-8"/>
          <w:sz w:val="23"/>
        </w:rPr>
        <w:t xml:space="preserve"> </w:t>
      </w:r>
      <w:r>
        <w:rPr>
          <w:sz w:val="23"/>
        </w:rPr>
        <w:t>Componenti</w:t>
      </w:r>
      <w:r>
        <w:rPr>
          <w:spacing w:val="-10"/>
          <w:sz w:val="23"/>
        </w:rPr>
        <w:t xml:space="preserve"> </w:t>
      </w:r>
      <w:r>
        <w:rPr>
          <w:sz w:val="23"/>
        </w:rPr>
        <w:t>il</w:t>
      </w:r>
      <w:r>
        <w:rPr>
          <w:spacing w:val="-8"/>
          <w:sz w:val="23"/>
        </w:rPr>
        <w:t xml:space="preserve"> </w:t>
      </w:r>
      <w:r>
        <w:rPr>
          <w:sz w:val="23"/>
        </w:rPr>
        <w:t>Comitato</w:t>
      </w:r>
      <w:r>
        <w:rPr>
          <w:spacing w:val="-8"/>
          <w:sz w:val="23"/>
        </w:rPr>
        <w:t xml:space="preserve"> </w:t>
      </w:r>
      <w:r>
        <w:rPr>
          <w:sz w:val="23"/>
        </w:rPr>
        <w:t>Centrale</w:t>
      </w:r>
      <w:r>
        <w:rPr>
          <w:spacing w:val="-8"/>
          <w:sz w:val="23"/>
        </w:rPr>
        <w:t xml:space="preserve"> </w:t>
      </w:r>
      <w:r>
        <w:rPr>
          <w:sz w:val="23"/>
        </w:rPr>
        <w:t>FNOVI ed il Collegio dei Revisori dei Conti</w:t>
      </w:r>
    </w:p>
    <w:p w:rsidR="006821CB" w:rsidRDefault="006821CB">
      <w:pPr>
        <w:pStyle w:val="Corpotesto"/>
        <w:spacing w:before="2"/>
        <w:rPr>
          <w:sz w:val="23"/>
        </w:rPr>
      </w:pPr>
    </w:p>
    <w:p w:rsidR="006821CB" w:rsidRDefault="0036567A">
      <w:pPr>
        <w:ind w:left="5281"/>
        <w:rPr>
          <w:sz w:val="23"/>
        </w:rPr>
      </w:pPr>
      <w:r>
        <w:rPr>
          <w:sz w:val="23"/>
          <w:u w:val="single"/>
        </w:rPr>
        <w:t>L</w:t>
      </w:r>
      <w:r>
        <w:rPr>
          <w:spacing w:val="-9"/>
          <w:sz w:val="23"/>
          <w:u w:val="single"/>
        </w:rPr>
        <w:t xml:space="preserve"> </w:t>
      </w:r>
      <w:r>
        <w:rPr>
          <w:sz w:val="23"/>
          <w:u w:val="single"/>
        </w:rPr>
        <w:t>O R</w:t>
      </w:r>
      <w:r>
        <w:rPr>
          <w:spacing w:val="-2"/>
          <w:sz w:val="23"/>
          <w:u w:val="single"/>
        </w:rPr>
        <w:t xml:space="preserve"> </w:t>
      </w:r>
      <w:r>
        <w:rPr>
          <w:sz w:val="23"/>
          <w:u w:val="single"/>
        </w:rPr>
        <w:t>O</w:t>
      </w:r>
      <w:r>
        <w:rPr>
          <w:spacing w:val="28"/>
          <w:sz w:val="23"/>
          <w:u w:val="single"/>
        </w:rPr>
        <w:t xml:space="preserve">  </w:t>
      </w:r>
      <w:r>
        <w:rPr>
          <w:sz w:val="23"/>
          <w:u w:val="single"/>
        </w:rPr>
        <w:t>S</w:t>
      </w:r>
      <w:r>
        <w:rPr>
          <w:spacing w:val="-1"/>
          <w:sz w:val="23"/>
          <w:u w:val="single"/>
        </w:rPr>
        <w:t xml:space="preserve"> </w:t>
      </w:r>
      <w:r>
        <w:rPr>
          <w:sz w:val="23"/>
          <w:u w:val="single"/>
        </w:rPr>
        <w:t>E</w:t>
      </w:r>
      <w:r>
        <w:rPr>
          <w:spacing w:val="-1"/>
          <w:sz w:val="23"/>
          <w:u w:val="single"/>
        </w:rPr>
        <w:t xml:space="preserve"> </w:t>
      </w:r>
      <w:r>
        <w:rPr>
          <w:sz w:val="23"/>
          <w:u w:val="single"/>
        </w:rPr>
        <w:t xml:space="preserve">D </w:t>
      </w:r>
      <w:r>
        <w:rPr>
          <w:spacing w:val="-10"/>
          <w:sz w:val="23"/>
          <w:u w:val="single"/>
        </w:rPr>
        <w:t>I</w:t>
      </w:r>
    </w:p>
    <w:p w:rsidR="006821CB" w:rsidRDefault="006821CB">
      <w:pPr>
        <w:pStyle w:val="Corpotesto"/>
        <w:spacing w:before="121"/>
        <w:rPr>
          <w:sz w:val="23"/>
        </w:rPr>
      </w:pPr>
    </w:p>
    <w:p w:rsidR="006821CB" w:rsidRDefault="0036567A">
      <w:pPr>
        <w:spacing w:before="1"/>
        <w:ind w:left="1554"/>
        <w:jc w:val="both"/>
        <w:rPr>
          <w:sz w:val="23"/>
        </w:rPr>
      </w:pPr>
      <w:r>
        <w:rPr>
          <w:sz w:val="23"/>
        </w:rPr>
        <w:t>Via</w:t>
      </w:r>
      <w:r>
        <w:rPr>
          <w:spacing w:val="-2"/>
          <w:sz w:val="23"/>
        </w:rPr>
        <w:t xml:space="preserve"> </w:t>
      </w:r>
      <w:r>
        <w:rPr>
          <w:sz w:val="23"/>
        </w:rPr>
        <w:t>PEC</w:t>
      </w:r>
      <w:r>
        <w:rPr>
          <w:spacing w:val="-2"/>
          <w:sz w:val="23"/>
        </w:rPr>
        <w:t xml:space="preserve"> </w:t>
      </w:r>
      <w:r>
        <w:rPr>
          <w:sz w:val="23"/>
        </w:rPr>
        <w:t>–</w:t>
      </w:r>
      <w:r>
        <w:rPr>
          <w:spacing w:val="-3"/>
          <w:sz w:val="23"/>
        </w:rPr>
        <w:t xml:space="preserve"> </w:t>
      </w:r>
      <w:r>
        <w:rPr>
          <w:sz w:val="23"/>
        </w:rPr>
        <w:t>Via</w:t>
      </w:r>
      <w:r>
        <w:rPr>
          <w:spacing w:val="-1"/>
          <w:sz w:val="23"/>
        </w:rPr>
        <w:t xml:space="preserve"> </w:t>
      </w:r>
      <w:r>
        <w:rPr>
          <w:sz w:val="23"/>
        </w:rPr>
        <w:t>e-</w:t>
      </w:r>
      <w:r>
        <w:rPr>
          <w:spacing w:val="-4"/>
          <w:sz w:val="23"/>
        </w:rPr>
        <w:t>mail</w:t>
      </w:r>
    </w:p>
    <w:p w:rsidR="006821CB" w:rsidRDefault="006821CB">
      <w:pPr>
        <w:pStyle w:val="Corpotesto"/>
        <w:rPr>
          <w:sz w:val="23"/>
        </w:rPr>
      </w:pPr>
    </w:p>
    <w:p w:rsidR="006821CB" w:rsidRDefault="006821CB">
      <w:pPr>
        <w:pStyle w:val="Corpotesto"/>
        <w:rPr>
          <w:sz w:val="23"/>
        </w:rPr>
      </w:pPr>
    </w:p>
    <w:p w:rsidR="006821CB" w:rsidRDefault="006821CB">
      <w:pPr>
        <w:pStyle w:val="Corpotesto"/>
        <w:spacing w:before="95"/>
        <w:rPr>
          <w:sz w:val="23"/>
        </w:rPr>
      </w:pPr>
    </w:p>
    <w:p w:rsidR="006821CB" w:rsidRDefault="0036567A">
      <w:pPr>
        <w:spacing w:before="1"/>
        <w:ind w:left="854"/>
        <w:jc w:val="both"/>
        <w:rPr>
          <w:b/>
          <w:sz w:val="23"/>
        </w:rPr>
      </w:pPr>
      <w:r>
        <w:rPr>
          <w:b/>
          <w:sz w:val="23"/>
        </w:rPr>
        <w:t>Oggetto:</w:t>
      </w:r>
      <w:r>
        <w:rPr>
          <w:b/>
          <w:spacing w:val="-4"/>
          <w:sz w:val="23"/>
        </w:rPr>
        <w:t xml:space="preserve"> </w:t>
      </w:r>
      <w:r>
        <w:rPr>
          <w:b/>
          <w:sz w:val="23"/>
        </w:rPr>
        <w:t>Meeting</w:t>
      </w:r>
      <w:r>
        <w:rPr>
          <w:b/>
          <w:spacing w:val="-3"/>
          <w:sz w:val="23"/>
        </w:rPr>
        <w:t xml:space="preserve"> </w:t>
      </w:r>
      <w:r>
        <w:rPr>
          <w:b/>
          <w:sz w:val="23"/>
        </w:rPr>
        <w:t>Zoom</w:t>
      </w:r>
      <w:r>
        <w:rPr>
          <w:b/>
          <w:spacing w:val="-5"/>
          <w:sz w:val="23"/>
        </w:rPr>
        <w:t xml:space="preserve"> </w:t>
      </w:r>
      <w:r>
        <w:rPr>
          <w:b/>
          <w:sz w:val="23"/>
        </w:rPr>
        <w:t>FNOVI</w:t>
      </w:r>
      <w:r>
        <w:rPr>
          <w:b/>
          <w:spacing w:val="-1"/>
          <w:sz w:val="23"/>
        </w:rPr>
        <w:t xml:space="preserve"> </w:t>
      </w:r>
      <w:r>
        <w:rPr>
          <w:b/>
          <w:sz w:val="23"/>
        </w:rPr>
        <w:t>–</w:t>
      </w:r>
      <w:r>
        <w:rPr>
          <w:b/>
          <w:spacing w:val="6"/>
          <w:sz w:val="23"/>
        </w:rPr>
        <w:t xml:space="preserve"> </w:t>
      </w:r>
      <w:r>
        <w:rPr>
          <w:b/>
          <w:sz w:val="23"/>
        </w:rPr>
        <w:t>Formazione</w:t>
      </w:r>
      <w:r>
        <w:rPr>
          <w:b/>
          <w:spacing w:val="-3"/>
          <w:sz w:val="23"/>
        </w:rPr>
        <w:t xml:space="preserve"> </w:t>
      </w:r>
      <w:r>
        <w:rPr>
          <w:b/>
          <w:sz w:val="23"/>
        </w:rPr>
        <w:t>FNOVI</w:t>
      </w:r>
      <w:r>
        <w:rPr>
          <w:b/>
          <w:spacing w:val="-1"/>
          <w:sz w:val="23"/>
        </w:rPr>
        <w:t xml:space="preserve"> </w:t>
      </w:r>
      <w:r>
        <w:rPr>
          <w:b/>
          <w:sz w:val="23"/>
        </w:rPr>
        <w:t>16</w:t>
      </w:r>
      <w:r>
        <w:rPr>
          <w:b/>
          <w:spacing w:val="-4"/>
          <w:sz w:val="23"/>
        </w:rPr>
        <w:t xml:space="preserve"> </w:t>
      </w:r>
      <w:r>
        <w:rPr>
          <w:b/>
          <w:sz w:val="23"/>
        </w:rPr>
        <w:t>e</w:t>
      </w:r>
      <w:r>
        <w:rPr>
          <w:b/>
          <w:spacing w:val="-3"/>
          <w:sz w:val="23"/>
        </w:rPr>
        <w:t xml:space="preserve"> </w:t>
      </w:r>
      <w:r>
        <w:rPr>
          <w:b/>
          <w:sz w:val="23"/>
        </w:rPr>
        <w:t>17</w:t>
      </w:r>
      <w:r>
        <w:rPr>
          <w:b/>
          <w:spacing w:val="-4"/>
          <w:sz w:val="23"/>
        </w:rPr>
        <w:t xml:space="preserve"> </w:t>
      </w:r>
      <w:r>
        <w:rPr>
          <w:b/>
          <w:sz w:val="23"/>
        </w:rPr>
        <w:t>settembre</w:t>
      </w:r>
      <w:r>
        <w:rPr>
          <w:b/>
          <w:spacing w:val="-2"/>
          <w:sz w:val="23"/>
        </w:rPr>
        <w:t xml:space="preserve"> </w:t>
      </w:r>
      <w:r>
        <w:rPr>
          <w:b/>
          <w:spacing w:val="-4"/>
          <w:sz w:val="23"/>
        </w:rPr>
        <w:t>2026</w:t>
      </w:r>
    </w:p>
    <w:p w:rsidR="006821CB" w:rsidRDefault="006821CB">
      <w:pPr>
        <w:pStyle w:val="Corpotesto"/>
        <w:spacing w:before="241"/>
        <w:rPr>
          <w:b/>
          <w:sz w:val="23"/>
        </w:rPr>
      </w:pPr>
    </w:p>
    <w:p w:rsidR="006821CB" w:rsidRDefault="0036567A">
      <w:pPr>
        <w:pStyle w:val="Corpotesto"/>
        <w:ind w:left="1552"/>
        <w:jc w:val="both"/>
      </w:pPr>
      <w:r>
        <w:t>Gentile</w:t>
      </w:r>
      <w:r>
        <w:rPr>
          <w:spacing w:val="-4"/>
        </w:rPr>
        <w:t xml:space="preserve"> </w:t>
      </w:r>
      <w:r>
        <w:rPr>
          <w:spacing w:val="-2"/>
        </w:rPr>
        <w:t>Presidente,</w:t>
      </w:r>
    </w:p>
    <w:p w:rsidR="006821CB" w:rsidRDefault="0036567A">
      <w:pPr>
        <w:pStyle w:val="Corpotesto"/>
        <w:ind w:left="854" w:right="147"/>
        <w:jc w:val="both"/>
      </w:pPr>
      <w:r>
        <w:t>il giorno 16 settembre p.v. si svolgerà il secondo incontro del corso “</w:t>
      </w:r>
      <w:proofErr w:type="spellStart"/>
      <w:r>
        <w:t>Biosicurezza</w:t>
      </w:r>
      <w:proofErr w:type="spellEnd"/>
      <w:r>
        <w:t>, malattie emergenti e sicurezza degli alimenti di origine animale”.</w:t>
      </w:r>
    </w:p>
    <w:p w:rsidR="006821CB" w:rsidRDefault="0036567A">
      <w:pPr>
        <w:pStyle w:val="Corpotesto"/>
        <w:ind w:left="854" w:right="142" w:firstLine="708"/>
        <w:jc w:val="both"/>
      </w:pPr>
      <w:r>
        <w:t>Come specificato in occasione del primo incontro, l’obiettivo è comprendere il ruolo chiave</w:t>
      </w:r>
      <w:r>
        <w:rPr>
          <w:spacing w:val="-5"/>
        </w:rPr>
        <w:t xml:space="preserve"> </w:t>
      </w:r>
      <w:r>
        <w:t>della</w:t>
      </w:r>
      <w:r>
        <w:rPr>
          <w:spacing w:val="-3"/>
        </w:rPr>
        <w:t xml:space="preserve"> </w:t>
      </w:r>
      <w:proofErr w:type="spellStart"/>
      <w:r>
        <w:t>biosicurezza</w:t>
      </w:r>
      <w:proofErr w:type="spellEnd"/>
      <w:r>
        <w:rPr>
          <w:spacing w:val="-5"/>
        </w:rPr>
        <w:t xml:space="preserve"> </w:t>
      </w:r>
      <w:r>
        <w:t>nella</w:t>
      </w:r>
      <w:r>
        <w:rPr>
          <w:spacing w:val="-5"/>
        </w:rPr>
        <w:t xml:space="preserve"> </w:t>
      </w:r>
      <w:r>
        <w:t>prevenzione</w:t>
      </w:r>
      <w:r>
        <w:rPr>
          <w:spacing w:val="-3"/>
        </w:rPr>
        <w:t xml:space="preserve"> </w:t>
      </w:r>
      <w:r>
        <w:t>delle</w:t>
      </w:r>
      <w:r>
        <w:rPr>
          <w:spacing w:val="-5"/>
        </w:rPr>
        <w:t xml:space="preserve"> </w:t>
      </w:r>
      <w:r>
        <w:t>malattie</w:t>
      </w:r>
      <w:r>
        <w:rPr>
          <w:spacing w:val="-5"/>
        </w:rPr>
        <w:t xml:space="preserve"> </w:t>
      </w:r>
      <w:r>
        <w:t>emergenti</w:t>
      </w:r>
      <w:r>
        <w:rPr>
          <w:spacing w:val="-3"/>
        </w:rPr>
        <w:t xml:space="preserve"> </w:t>
      </w:r>
      <w:r>
        <w:t>e</w:t>
      </w:r>
      <w:r>
        <w:rPr>
          <w:spacing w:val="-7"/>
        </w:rPr>
        <w:t xml:space="preserve"> </w:t>
      </w:r>
      <w:r>
        <w:t>fornire</w:t>
      </w:r>
      <w:r>
        <w:rPr>
          <w:spacing w:val="-5"/>
        </w:rPr>
        <w:t xml:space="preserve"> </w:t>
      </w:r>
      <w:r>
        <w:t>strumenti</w:t>
      </w:r>
      <w:r>
        <w:rPr>
          <w:spacing w:val="-5"/>
        </w:rPr>
        <w:t xml:space="preserve"> </w:t>
      </w:r>
      <w:r>
        <w:t>pratici applicabili nell’allevamento delle diverse specie di interesse zootecnico.</w:t>
      </w:r>
    </w:p>
    <w:p w:rsidR="006821CB" w:rsidRDefault="0036567A">
      <w:pPr>
        <w:pStyle w:val="Corpotesto"/>
        <w:ind w:left="854" w:right="139" w:firstLine="708"/>
        <w:jc w:val="both"/>
      </w:pPr>
      <w:r>
        <w:t xml:space="preserve">Il secondo modulo affronterà il concetto di </w:t>
      </w:r>
      <w:proofErr w:type="spellStart"/>
      <w:r>
        <w:t>biosicurezza</w:t>
      </w:r>
      <w:proofErr w:type="spellEnd"/>
      <w:r>
        <w:t>, dall’allevamento alla macellazione, in un’ottica di continuità del rischio, per evidenziare come il rischio biologico accompagni l’animale lungo l’intera filiera. Verranno trattati i temi del trasp</w:t>
      </w:r>
      <w:r>
        <w:t>orto e del benessere animale, della macellazione in emergenza sanitaria, della sorveglianza sanitaria e del benessere mediante strumenti di IA alla macellazione.</w:t>
      </w:r>
    </w:p>
    <w:p w:rsidR="006821CB" w:rsidRDefault="0036567A">
      <w:pPr>
        <w:pStyle w:val="Corpotesto"/>
        <w:spacing w:before="1"/>
        <w:ind w:left="854" w:right="147"/>
        <w:jc w:val="both"/>
      </w:pPr>
      <w:r>
        <w:t>Al termine della relazione, è previsto un dibattito aperto tra i relatori e i partecipanti, pe</w:t>
      </w:r>
      <w:r>
        <w:t>r favorire il confronto scientifico e lo scambio di esperienze professionali.</w:t>
      </w:r>
    </w:p>
    <w:p w:rsidR="006821CB" w:rsidRDefault="0036567A">
      <w:pPr>
        <w:spacing w:line="264" w:lineRule="exact"/>
        <w:ind w:left="854"/>
        <w:jc w:val="both"/>
        <w:rPr>
          <w:sz w:val="23"/>
        </w:rPr>
      </w:pPr>
      <w:r>
        <w:rPr>
          <w:sz w:val="23"/>
        </w:rPr>
        <w:t>Ci</w:t>
      </w:r>
      <w:r>
        <w:rPr>
          <w:spacing w:val="-4"/>
          <w:sz w:val="23"/>
        </w:rPr>
        <w:t xml:space="preserve"> </w:t>
      </w:r>
      <w:r>
        <w:rPr>
          <w:sz w:val="23"/>
        </w:rPr>
        <w:t>incontreremo</w:t>
      </w:r>
      <w:r>
        <w:rPr>
          <w:spacing w:val="-1"/>
          <w:sz w:val="23"/>
        </w:rPr>
        <w:t xml:space="preserve"> </w:t>
      </w:r>
      <w:r>
        <w:rPr>
          <w:spacing w:val="-2"/>
          <w:sz w:val="23"/>
        </w:rPr>
        <w:t>quindi:</w:t>
      </w:r>
    </w:p>
    <w:p w:rsidR="006821CB" w:rsidRDefault="006821CB">
      <w:pPr>
        <w:pStyle w:val="Corpotesto"/>
        <w:spacing w:before="1"/>
        <w:rPr>
          <w:sz w:val="23"/>
        </w:rPr>
      </w:pPr>
    </w:p>
    <w:p w:rsidR="006821CB" w:rsidRDefault="0036567A">
      <w:pPr>
        <w:ind w:left="854" w:right="135"/>
        <w:jc w:val="both"/>
        <w:rPr>
          <w:sz w:val="23"/>
        </w:rPr>
      </w:pPr>
      <w:r>
        <w:rPr>
          <w:b/>
          <w:sz w:val="24"/>
        </w:rPr>
        <w:t xml:space="preserve">Mercoledì 16 settembre 2026 dalle ore 20:00 alle 22:00 circa </w:t>
      </w:r>
      <w:r>
        <w:rPr>
          <w:sz w:val="24"/>
        </w:rPr>
        <w:t>(collegamento dalle 19:30), per un meeting dal titolo: “</w:t>
      </w:r>
      <w:r>
        <w:rPr>
          <w:b/>
          <w:sz w:val="23"/>
        </w:rPr>
        <w:t>MODULO 2 – Dall’allevamento alla mac</w:t>
      </w:r>
      <w:r>
        <w:rPr>
          <w:b/>
          <w:sz w:val="23"/>
        </w:rPr>
        <w:t xml:space="preserve">ellazione: continuità del rischio (non esiste “punto zero”) - </w:t>
      </w:r>
      <w:r>
        <w:rPr>
          <w:i/>
          <w:sz w:val="23"/>
        </w:rPr>
        <w:t xml:space="preserve">Relatori: </w:t>
      </w:r>
      <w:r>
        <w:rPr>
          <w:b/>
          <w:sz w:val="23"/>
        </w:rPr>
        <w:t xml:space="preserve">Matteo Recchia e Antonio Maisano (IZSLER) </w:t>
      </w:r>
      <w:r>
        <w:rPr>
          <w:sz w:val="23"/>
        </w:rPr>
        <w:t>(iscrizioni online aperte dal 2 al 14 settembre 2026)</w:t>
      </w:r>
    </w:p>
    <w:p w:rsidR="006821CB" w:rsidRDefault="006821CB">
      <w:pPr>
        <w:pStyle w:val="Corpotesto"/>
        <w:spacing w:before="13"/>
        <w:rPr>
          <w:sz w:val="23"/>
        </w:rPr>
      </w:pPr>
    </w:p>
    <w:p w:rsidR="006821CB" w:rsidRDefault="0036567A">
      <w:pPr>
        <w:ind w:left="854" w:right="133" w:firstLine="360"/>
        <w:jc w:val="both"/>
        <w:rPr>
          <w:i/>
          <w:sz w:val="24"/>
        </w:rPr>
      </w:pPr>
      <w:r>
        <w:rPr>
          <w:sz w:val="24"/>
        </w:rPr>
        <w:t xml:space="preserve">Il giorno successivo, </w:t>
      </w:r>
      <w:r>
        <w:rPr>
          <w:b/>
          <w:sz w:val="24"/>
        </w:rPr>
        <w:t>giovedì 17 settembre 2026 dalle ore 14:00 alle 16:00</w:t>
      </w:r>
      <w:r>
        <w:rPr>
          <w:b/>
          <w:spacing w:val="40"/>
          <w:sz w:val="24"/>
        </w:rPr>
        <w:t xml:space="preserve"> </w:t>
      </w:r>
      <w:r>
        <w:rPr>
          <w:sz w:val="24"/>
        </w:rPr>
        <w:t>(collegament</w:t>
      </w:r>
      <w:r>
        <w:rPr>
          <w:sz w:val="24"/>
        </w:rPr>
        <w:t>o dalle 13:30), è invece in programma il meeting dal titolo: “</w:t>
      </w:r>
      <w:r>
        <w:rPr>
          <w:b/>
          <w:sz w:val="24"/>
        </w:rPr>
        <w:t xml:space="preserve">Trasfusioni nel cane e nel gatto: la qualità del processo per una pratica clinica più sicura” - </w:t>
      </w:r>
      <w:r>
        <w:rPr>
          <w:b/>
          <w:i/>
          <w:sz w:val="24"/>
        </w:rPr>
        <w:t xml:space="preserve">Banca del sangue veterinaria e Linee guida ministeriali: requisiti, qualità e tracciabilità - </w:t>
      </w:r>
      <w:r>
        <w:rPr>
          <w:sz w:val="24"/>
        </w:rPr>
        <w:t>Rela</w:t>
      </w:r>
      <w:r>
        <w:rPr>
          <w:sz w:val="24"/>
        </w:rPr>
        <w:t xml:space="preserve">trice: </w:t>
      </w:r>
      <w:r>
        <w:rPr>
          <w:b/>
          <w:i/>
          <w:sz w:val="24"/>
        </w:rPr>
        <w:t xml:space="preserve">Dr.ssa Marta </w:t>
      </w:r>
      <w:proofErr w:type="spellStart"/>
      <w:r>
        <w:rPr>
          <w:b/>
          <w:i/>
          <w:sz w:val="24"/>
        </w:rPr>
        <w:t>Vascellari</w:t>
      </w:r>
      <w:proofErr w:type="spellEnd"/>
      <w:r>
        <w:rPr>
          <w:b/>
          <w:i/>
          <w:sz w:val="24"/>
        </w:rPr>
        <w:t xml:space="preserve"> </w:t>
      </w:r>
      <w:r>
        <w:rPr>
          <w:b/>
          <w:sz w:val="24"/>
        </w:rPr>
        <w:t xml:space="preserve">- </w:t>
      </w:r>
      <w:r>
        <w:rPr>
          <w:i/>
          <w:sz w:val="24"/>
        </w:rPr>
        <w:t xml:space="preserve">Banca del sangue, Istituto Zooprofilattico Sperimentale delle </w:t>
      </w:r>
      <w:proofErr w:type="spellStart"/>
      <w:r>
        <w:rPr>
          <w:i/>
          <w:sz w:val="24"/>
        </w:rPr>
        <w:t>Venezie</w:t>
      </w:r>
      <w:proofErr w:type="spellEnd"/>
      <w:r>
        <w:rPr>
          <w:i/>
          <w:sz w:val="24"/>
        </w:rPr>
        <w:t xml:space="preserve"> - </w:t>
      </w:r>
      <w:r>
        <w:rPr>
          <w:b/>
          <w:i/>
          <w:sz w:val="24"/>
        </w:rPr>
        <w:t xml:space="preserve">Sangue intero ed emocomponenti in medicina veterinaria: indicazioni cliniche e compatibilità ematica nel cane e nel gatto.- </w:t>
      </w:r>
      <w:r>
        <w:rPr>
          <w:i/>
          <w:sz w:val="24"/>
        </w:rPr>
        <w:t xml:space="preserve">Relatrici: </w:t>
      </w:r>
      <w:r>
        <w:rPr>
          <w:b/>
          <w:i/>
          <w:sz w:val="24"/>
        </w:rPr>
        <w:t xml:space="preserve">Dr.ssa Chiara </w:t>
      </w:r>
      <w:proofErr w:type="spellStart"/>
      <w:r>
        <w:rPr>
          <w:b/>
          <w:i/>
          <w:sz w:val="24"/>
        </w:rPr>
        <w:t>Ag</w:t>
      </w:r>
      <w:r>
        <w:rPr>
          <w:b/>
          <w:i/>
          <w:sz w:val="24"/>
        </w:rPr>
        <w:t>noli</w:t>
      </w:r>
      <w:proofErr w:type="spellEnd"/>
      <w:r>
        <w:rPr>
          <w:b/>
          <w:i/>
          <w:sz w:val="24"/>
        </w:rPr>
        <w:t xml:space="preserve"> - </w:t>
      </w:r>
      <w:r>
        <w:rPr>
          <w:i/>
          <w:sz w:val="24"/>
        </w:rPr>
        <w:t>Banca del Sangue</w:t>
      </w:r>
      <w:r>
        <w:rPr>
          <w:i/>
          <w:spacing w:val="40"/>
          <w:sz w:val="24"/>
        </w:rPr>
        <w:t xml:space="preserve">  </w:t>
      </w:r>
      <w:r>
        <w:rPr>
          <w:i/>
          <w:sz w:val="24"/>
        </w:rPr>
        <w:t>dell’Ospedale</w:t>
      </w:r>
      <w:r>
        <w:rPr>
          <w:i/>
          <w:spacing w:val="40"/>
          <w:sz w:val="24"/>
        </w:rPr>
        <w:t xml:space="preserve">  </w:t>
      </w:r>
      <w:r>
        <w:rPr>
          <w:i/>
          <w:sz w:val="24"/>
        </w:rPr>
        <w:t>Veterinario</w:t>
      </w:r>
      <w:r>
        <w:rPr>
          <w:i/>
          <w:spacing w:val="40"/>
          <w:sz w:val="24"/>
        </w:rPr>
        <w:t xml:space="preserve">  </w:t>
      </w:r>
      <w:r>
        <w:rPr>
          <w:i/>
          <w:sz w:val="24"/>
        </w:rPr>
        <w:t>Universitario,</w:t>
      </w:r>
      <w:r>
        <w:rPr>
          <w:i/>
          <w:spacing w:val="40"/>
          <w:sz w:val="24"/>
        </w:rPr>
        <w:t xml:space="preserve">  </w:t>
      </w:r>
      <w:r>
        <w:rPr>
          <w:i/>
          <w:sz w:val="24"/>
        </w:rPr>
        <w:t>Dipartimento</w:t>
      </w:r>
      <w:r>
        <w:rPr>
          <w:i/>
          <w:spacing w:val="40"/>
          <w:sz w:val="24"/>
        </w:rPr>
        <w:t xml:space="preserve">  </w:t>
      </w:r>
      <w:r>
        <w:rPr>
          <w:i/>
          <w:sz w:val="24"/>
        </w:rPr>
        <w:t>di</w:t>
      </w:r>
      <w:r>
        <w:rPr>
          <w:i/>
          <w:spacing w:val="40"/>
          <w:sz w:val="24"/>
        </w:rPr>
        <w:t xml:space="preserve">  </w:t>
      </w:r>
      <w:r>
        <w:rPr>
          <w:i/>
          <w:sz w:val="24"/>
        </w:rPr>
        <w:t>Scienze</w:t>
      </w:r>
      <w:r>
        <w:rPr>
          <w:i/>
          <w:spacing w:val="40"/>
          <w:sz w:val="24"/>
        </w:rPr>
        <w:t xml:space="preserve">  </w:t>
      </w:r>
      <w:r>
        <w:rPr>
          <w:i/>
          <w:sz w:val="24"/>
        </w:rPr>
        <w:t>Mediche</w:t>
      </w:r>
    </w:p>
    <w:p w:rsidR="006821CB" w:rsidRDefault="006821CB">
      <w:pPr>
        <w:pStyle w:val="Corpotesto"/>
        <w:rPr>
          <w:i/>
        </w:rPr>
      </w:pPr>
    </w:p>
    <w:p w:rsidR="006821CB" w:rsidRDefault="006821CB">
      <w:pPr>
        <w:pStyle w:val="Corpotesto"/>
        <w:spacing w:before="61"/>
        <w:rPr>
          <w:i/>
        </w:rPr>
      </w:pPr>
    </w:p>
    <w:p w:rsidR="006821CB" w:rsidRDefault="0036567A">
      <w:pPr>
        <w:ind w:left="717"/>
        <w:jc w:val="center"/>
        <w:rPr>
          <w:sz w:val="20"/>
        </w:rPr>
      </w:pPr>
      <w:r>
        <w:rPr>
          <w:color w:val="114A77"/>
          <w:sz w:val="20"/>
        </w:rPr>
        <w:t>Ufficio: Via</w:t>
      </w:r>
      <w:r>
        <w:rPr>
          <w:color w:val="114A77"/>
          <w:spacing w:val="-3"/>
          <w:sz w:val="20"/>
        </w:rPr>
        <w:t xml:space="preserve"> </w:t>
      </w:r>
      <w:r>
        <w:rPr>
          <w:color w:val="114A77"/>
          <w:sz w:val="20"/>
        </w:rPr>
        <w:t>del</w:t>
      </w:r>
      <w:r>
        <w:rPr>
          <w:color w:val="114A77"/>
          <w:spacing w:val="-2"/>
          <w:sz w:val="20"/>
        </w:rPr>
        <w:t xml:space="preserve"> </w:t>
      </w:r>
      <w:r>
        <w:rPr>
          <w:color w:val="114A77"/>
          <w:sz w:val="20"/>
        </w:rPr>
        <w:t>Tritone,</w:t>
      </w:r>
      <w:r>
        <w:rPr>
          <w:color w:val="114A77"/>
          <w:spacing w:val="-1"/>
          <w:sz w:val="20"/>
        </w:rPr>
        <w:t xml:space="preserve"> </w:t>
      </w:r>
      <w:r>
        <w:rPr>
          <w:color w:val="114A77"/>
          <w:sz w:val="20"/>
        </w:rPr>
        <w:t>125</w:t>
      </w:r>
      <w:r>
        <w:rPr>
          <w:color w:val="114A77"/>
          <w:spacing w:val="-1"/>
          <w:sz w:val="20"/>
        </w:rPr>
        <w:t xml:space="preserve"> </w:t>
      </w:r>
      <w:r>
        <w:rPr>
          <w:color w:val="114A77"/>
          <w:sz w:val="20"/>
        </w:rPr>
        <w:t>–</w:t>
      </w:r>
      <w:r>
        <w:rPr>
          <w:color w:val="114A77"/>
          <w:spacing w:val="-2"/>
          <w:sz w:val="20"/>
        </w:rPr>
        <w:t xml:space="preserve"> </w:t>
      </w:r>
      <w:r>
        <w:rPr>
          <w:color w:val="114A77"/>
          <w:sz w:val="20"/>
        </w:rPr>
        <w:t>00187</w:t>
      </w:r>
      <w:r>
        <w:rPr>
          <w:color w:val="114A77"/>
          <w:spacing w:val="-2"/>
          <w:sz w:val="20"/>
        </w:rPr>
        <w:t xml:space="preserve"> </w:t>
      </w:r>
      <w:r>
        <w:rPr>
          <w:color w:val="114A77"/>
          <w:sz w:val="20"/>
        </w:rPr>
        <w:t>ROMA</w:t>
      </w:r>
      <w:r>
        <w:rPr>
          <w:color w:val="114A77"/>
          <w:spacing w:val="-3"/>
          <w:sz w:val="20"/>
        </w:rPr>
        <w:t xml:space="preserve"> </w:t>
      </w:r>
      <w:r>
        <w:rPr>
          <w:color w:val="114A77"/>
          <w:sz w:val="20"/>
        </w:rPr>
        <w:t>Tel.</w:t>
      </w:r>
      <w:r>
        <w:rPr>
          <w:color w:val="114A77"/>
          <w:spacing w:val="-1"/>
          <w:sz w:val="20"/>
        </w:rPr>
        <w:t xml:space="preserve"> </w:t>
      </w:r>
      <w:r>
        <w:rPr>
          <w:color w:val="114A77"/>
          <w:spacing w:val="-2"/>
          <w:sz w:val="20"/>
        </w:rPr>
        <w:t>06/99588122</w:t>
      </w:r>
    </w:p>
    <w:p w:rsidR="006821CB" w:rsidRDefault="0036567A">
      <w:pPr>
        <w:spacing w:before="2"/>
        <w:ind w:left="717" w:right="5"/>
        <w:jc w:val="center"/>
        <w:rPr>
          <w:sz w:val="20"/>
        </w:rPr>
      </w:pPr>
      <w:r>
        <w:rPr>
          <w:color w:val="114A77"/>
          <w:sz w:val="20"/>
        </w:rPr>
        <w:t>e-mail:</w:t>
      </w:r>
      <w:r>
        <w:rPr>
          <w:color w:val="114A77"/>
          <w:spacing w:val="-4"/>
          <w:sz w:val="20"/>
        </w:rPr>
        <w:t xml:space="preserve"> </w:t>
      </w:r>
      <w:hyperlink r:id="rId6">
        <w:r>
          <w:rPr>
            <w:color w:val="114A77"/>
            <w:sz w:val="20"/>
          </w:rPr>
          <w:t>info@fnovi.it</w:t>
        </w:r>
      </w:hyperlink>
      <w:r>
        <w:rPr>
          <w:color w:val="114A77"/>
          <w:spacing w:val="-4"/>
          <w:sz w:val="20"/>
        </w:rPr>
        <w:t xml:space="preserve"> </w:t>
      </w:r>
      <w:r>
        <w:rPr>
          <w:color w:val="114A77"/>
          <w:sz w:val="20"/>
        </w:rPr>
        <w:t>–</w:t>
      </w:r>
      <w:r>
        <w:rPr>
          <w:color w:val="114A77"/>
          <w:spacing w:val="-4"/>
          <w:sz w:val="20"/>
        </w:rPr>
        <w:t xml:space="preserve"> </w:t>
      </w:r>
      <w:r>
        <w:rPr>
          <w:color w:val="114A77"/>
          <w:sz w:val="20"/>
        </w:rPr>
        <w:t>PEC:</w:t>
      </w:r>
      <w:r>
        <w:rPr>
          <w:color w:val="114A77"/>
          <w:spacing w:val="-4"/>
          <w:sz w:val="20"/>
        </w:rPr>
        <w:t xml:space="preserve"> </w:t>
      </w:r>
      <w:hyperlink r:id="rId7">
        <w:r>
          <w:rPr>
            <w:color w:val="114A77"/>
            <w:sz w:val="20"/>
          </w:rPr>
          <w:t>info@pec.fnovi.it</w:t>
        </w:r>
      </w:hyperlink>
      <w:r>
        <w:rPr>
          <w:color w:val="114A77"/>
          <w:spacing w:val="-3"/>
          <w:sz w:val="20"/>
        </w:rPr>
        <w:t xml:space="preserve"> </w:t>
      </w:r>
      <w:r>
        <w:rPr>
          <w:color w:val="114A77"/>
          <w:sz w:val="20"/>
        </w:rPr>
        <w:t>–</w:t>
      </w:r>
      <w:r>
        <w:rPr>
          <w:color w:val="114A77"/>
          <w:spacing w:val="-4"/>
          <w:sz w:val="20"/>
        </w:rPr>
        <w:t xml:space="preserve"> </w:t>
      </w:r>
      <w:r>
        <w:rPr>
          <w:color w:val="114A77"/>
          <w:sz w:val="20"/>
        </w:rPr>
        <w:t>website:</w:t>
      </w:r>
      <w:r>
        <w:rPr>
          <w:color w:val="114A77"/>
          <w:spacing w:val="-3"/>
          <w:sz w:val="20"/>
        </w:rPr>
        <w:t xml:space="preserve"> </w:t>
      </w:r>
      <w:hyperlink r:id="rId8">
        <w:r>
          <w:rPr>
            <w:color w:val="114A77"/>
            <w:spacing w:val="-2"/>
            <w:sz w:val="20"/>
          </w:rPr>
          <w:t>www.fnovi.it</w:t>
        </w:r>
      </w:hyperlink>
    </w:p>
    <w:p w:rsidR="006821CB" w:rsidRDefault="006821CB">
      <w:pPr>
        <w:jc w:val="center"/>
        <w:rPr>
          <w:sz w:val="20"/>
        </w:rPr>
        <w:sectPr w:rsidR="006821CB">
          <w:type w:val="continuous"/>
          <w:pgSz w:w="11900" w:h="16840"/>
          <w:pgMar w:top="680" w:right="1275" w:bottom="0" w:left="566" w:header="720" w:footer="720" w:gutter="0"/>
          <w:cols w:space="720"/>
        </w:sectPr>
      </w:pPr>
    </w:p>
    <w:p w:rsidR="006821CB" w:rsidRDefault="006821CB">
      <w:pPr>
        <w:pStyle w:val="Corpotesto"/>
        <w:spacing w:before="51"/>
      </w:pPr>
    </w:p>
    <w:p w:rsidR="006821CB" w:rsidRDefault="0036567A">
      <w:pPr>
        <w:spacing w:before="1"/>
        <w:ind w:left="854" w:right="136"/>
        <w:jc w:val="both"/>
        <w:rPr>
          <w:sz w:val="24"/>
        </w:rPr>
      </w:pPr>
      <w:r>
        <w:rPr>
          <w:i/>
          <w:sz w:val="24"/>
        </w:rPr>
        <w:t>Veterinarie, Università degli Studi di Bologna</w:t>
      </w:r>
      <w:r>
        <w:rPr>
          <w:b/>
          <w:i/>
          <w:sz w:val="24"/>
        </w:rPr>
        <w:t xml:space="preserve">; Prof.ssa Maria Teresa Antognoni - </w:t>
      </w:r>
      <w:r>
        <w:rPr>
          <w:i/>
          <w:sz w:val="24"/>
        </w:rPr>
        <w:t>Banca</w:t>
      </w:r>
      <w:r>
        <w:rPr>
          <w:i/>
          <w:spacing w:val="80"/>
          <w:sz w:val="24"/>
        </w:rPr>
        <w:t xml:space="preserve"> </w:t>
      </w:r>
      <w:r>
        <w:rPr>
          <w:i/>
          <w:sz w:val="24"/>
        </w:rPr>
        <w:t xml:space="preserve">del sangue e centro </w:t>
      </w:r>
      <w:proofErr w:type="spellStart"/>
      <w:r>
        <w:rPr>
          <w:i/>
          <w:sz w:val="24"/>
        </w:rPr>
        <w:t>emotras</w:t>
      </w:r>
      <w:r>
        <w:rPr>
          <w:i/>
          <w:sz w:val="24"/>
        </w:rPr>
        <w:t>fusionale</w:t>
      </w:r>
      <w:proofErr w:type="spellEnd"/>
      <w:r>
        <w:rPr>
          <w:i/>
          <w:sz w:val="24"/>
        </w:rPr>
        <w:t xml:space="preserve">, Università degli Studi di Perugia - </w:t>
      </w:r>
      <w:r>
        <w:rPr>
          <w:sz w:val="24"/>
        </w:rPr>
        <w:t>(iscrizioni online aperte dal 2 al 15 settembre 2026)</w:t>
      </w:r>
    </w:p>
    <w:p w:rsidR="006821CB" w:rsidRDefault="006821CB">
      <w:pPr>
        <w:pStyle w:val="Corpotesto"/>
      </w:pPr>
    </w:p>
    <w:p w:rsidR="006821CB" w:rsidRDefault="0036567A">
      <w:pPr>
        <w:pStyle w:val="Corpotesto"/>
        <w:ind w:left="854" w:right="143" w:firstLine="360"/>
        <w:jc w:val="both"/>
      </w:pPr>
      <w:r>
        <w:t>Il meeting propone un momento di aggiornamento e confronto dedicato alla trasfusione nel cane e nel gatto, attraverso esperienze e prospettive professiona</w:t>
      </w:r>
      <w:r>
        <w:t>li complementari. Le relatrici, grazie alla pluriennale esperienza maturata nella gestione di una banca del sangue e nel settore della medicina trasfusionale veterinaria, offriranno un’ampia panoramica riguardante gli aspetti organizzativi, clinici e proce</w:t>
      </w:r>
      <w:r>
        <w:t xml:space="preserve">durali, dell’intero percorso trasfusionale a partire dalla qualità e sicurezza dei prodotti </w:t>
      </w:r>
      <w:proofErr w:type="spellStart"/>
      <w:r>
        <w:t>emotrasfusionali</w:t>
      </w:r>
      <w:proofErr w:type="spellEnd"/>
      <w:r>
        <w:t xml:space="preserve">, fino alla gestione clinica dei </w:t>
      </w:r>
      <w:r>
        <w:rPr>
          <w:spacing w:val="-2"/>
        </w:rPr>
        <w:t>pazienti.</w:t>
      </w:r>
    </w:p>
    <w:p w:rsidR="006821CB" w:rsidRDefault="0036567A">
      <w:pPr>
        <w:pStyle w:val="Corpotesto"/>
        <w:ind w:left="854" w:right="143" w:firstLine="360"/>
        <w:jc w:val="both"/>
      </w:pPr>
      <w:r>
        <w:t>Un’occasione</w:t>
      </w:r>
      <w:r>
        <w:rPr>
          <w:spacing w:val="-4"/>
        </w:rPr>
        <w:t xml:space="preserve"> </w:t>
      </w:r>
      <w:r>
        <w:t>per</w:t>
      </w:r>
      <w:r>
        <w:rPr>
          <w:spacing w:val="-4"/>
        </w:rPr>
        <w:t xml:space="preserve"> </w:t>
      </w:r>
      <w:r>
        <w:t>fare</w:t>
      </w:r>
      <w:r>
        <w:rPr>
          <w:spacing w:val="-4"/>
        </w:rPr>
        <w:t xml:space="preserve"> </w:t>
      </w:r>
      <w:r>
        <w:t>il</w:t>
      </w:r>
      <w:r>
        <w:rPr>
          <w:spacing w:val="-4"/>
        </w:rPr>
        <w:t xml:space="preserve"> </w:t>
      </w:r>
      <w:r>
        <w:t>punto</w:t>
      </w:r>
      <w:r>
        <w:rPr>
          <w:spacing w:val="-4"/>
        </w:rPr>
        <w:t xml:space="preserve"> </w:t>
      </w:r>
      <w:r>
        <w:t>sulle</w:t>
      </w:r>
      <w:r>
        <w:rPr>
          <w:spacing w:val="-4"/>
        </w:rPr>
        <w:t xml:space="preserve"> </w:t>
      </w:r>
      <w:r>
        <w:t>conoscenze</w:t>
      </w:r>
      <w:r>
        <w:rPr>
          <w:spacing w:val="-3"/>
        </w:rPr>
        <w:t xml:space="preserve"> </w:t>
      </w:r>
      <w:r>
        <w:t>attuali</w:t>
      </w:r>
      <w:r>
        <w:rPr>
          <w:spacing w:val="-2"/>
        </w:rPr>
        <w:t xml:space="preserve"> </w:t>
      </w:r>
      <w:r>
        <w:t>e</w:t>
      </w:r>
      <w:r>
        <w:rPr>
          <w:spacing w:val="-4"/>
        </w:rPr>
        <w:t xml:space="preserve"> </w:t>
      </w:r>
      <w:r>
        <w:t>sugli</w:t>
      </w:r>
      <w:r>
        <w:rPr>
          <w:spacing w:val="-3"/>
        </w:rPr>
        <w:t xml:space="preserve"> </w:t>
      </w:r>
      <w:r>
        <w:t>strumenti</w:t>
      </w:r>
      <w:r>
        <w:rPr>
          <w:spacing w:val="-2"/>
        </w:rPr>
        <w:t xml:space="preserve"> </w:t>
      </w:r>
      <w:r>
        <w:t>a</w:t>
      </w:r>
      <w:r>
        <w:rPr>
          <w:spacing w:val="-4"/>
        </w:rPr>
        <w:t xml:space="preserve"> </w:t>
      </w:r>
      <w:r>
        <w:t>disposizione</w:t>
      </w:r>
      <w:r>
        <w:rPr>
          <w:spacing w:val="-4"/>
        </w:rPr>
        <w:t xml:space="preserve"> </w:t>
      </w:r>
      <w:r>
        <w:t>del Medico Veterinario, con particolare attenzione a una medicina trasfusionale sempre più consapevole, appropriata e sicura.</w:t>
      </w:r>
    </w:p>
    <w:p w:rsidR="006821CB" w:rsidRDefault="0036567A">
      <w:pPr>
        <w:spacing w:before="1"/>
        <w:ind w:left="854" w:right="136" w:firstLine="360"/>
        <w:jc w:val="both"/>
        <w:rPr>
          <w:sz w:val="23"/>
        </w:rPr>
      </w:pPr>
      <w:r>
        <w:rPr>
          <w:sz w:val="23"/>
        </w:rPr>
        <w:t>Come di consueto, la partecipazione è aperta a tutti gli iscritti; pertanto, ti chiedo di darne notizia attraverso i canali che ri</w:t>
      </w:r>
      <w:r>
        <w:rPr>
          <w:sz w:val="23"/>
        </w:rPr>
        <w:t xml:space="preserve">terrai più opportuno utilizzare: per partecipare sarà necessario collegarsi al link </w:t>
      </w:r>
      <w:hyperlink r:id="rId9">
        <w:r>
          <w:rPr>
            <w:color w:val="0000FF"/>
            <w:sz w:val="23"/>
            <w:u w:val="single" w:color="0000FF"/>
          </w:rPr>
          <w:t>https://formazioneresidenziale.profconservizi.it/</w:t>
        </w:r>
      </w:hyperlink>
      <w:r>
        <w:rPr>
          <w:sz w:val="23"/>
        </w:rPr>
        <w:t>, accedere alla propria area riservata e iscriversi al</w:t>
      </w:r>
      <w:r>
        <w:rPr>
          <w:sz w:val="23"/>
        </w:rPr>
        <w:t>l’evento.</w:t>
      </w:r>
    </w:p>
    <w:p w:rsidR="006821CB" w:rsidRDefault="0036567A">
      <w:pPr>
        <w:spacing w:before="122"/>
        <w:ind w:left="854" w:right="151" w:firstLine="360"/>
        <w:jc w:val="both"/>
        <w:rPr>
          <w:sz w:val="23"/>
        </w:rPr>
      </w:pPr>
      <w:r>
        <w:rPr>
          <w:sz w:val="23"/>
        </w:rPr>
        <w:t>Una volta chiuse le iscrizioni ed elaborate le liste dei partecipanti, verrà inviata ai nominativi presenti in elenco una mail contenente il link nonché il codice di invito necessario per partecipare all’incontro e consentirne la valorizzazione n</w:t>
      </w:r>
      <w:r>
        <w:rPr>
          <w:sz w:val="23"/>
        </w:rPr>
        <w:t>el sistema SPC.</w:t>
      </w:r>
    </w:p>
    <w:p w:rsidR="006821CB" w:rsidRDefault="0036567A">
      <w:pPr>
        <w:spacing w:before="121"/>
        <w:ind w:left="854" w:right="136" w:firstLine="360"/>
        <w:jc w:val="both"/>
        <w:rPr>
          <w:sz w:val="23"/>
        </w:rPr>
      </w:pPr>
      <w:r>
        <w:rPr>
          <w:sz w:val="23"/>
        </w:rPr>
        <w:t>Per iscrizioni successive alla data di chiusura o problemi nella ricezione delle credenziali, contattare il supporto tecnico (chat in basso a destra della pag.</w:t>
      </w:r>
      <w:r>
        <w:rPr>
          <w:spacing w:val="28"/>
          <w:sz w:val="23"/>
        </w:rPr>
        <w:t xml:space="preserve"> </w:t>
      </w:r>
      <w:hyperlink r:id="rId10">
        <w:r>
          <w:rPr>
            <w:color w:val="0000FF"/>
            <w:sz w:val="23"/>
            <w:u w:val="single" w:color="0000FF"/>
          </w:rPr>
          <w:t>https://meeting-fnovi.it</w:t>
        </w:r>
      </w:hyperlink>
      <w:r>
        <w:rPr>
          <w:color w:val="0000FF"/>
          <w:sz w:val="23"/>
        </w:rPr>
        <w:t xml:space="preserve"> </w:t>
      </w:r>
      <w:r>
        <w:rPr>
          <w:sz w:val="20"/>
        </w:rPr>
        <w:t xml:space="preserve">) </w:t>
      </w:r>
      <w:r>
        <w:rPr>
          <w:sz w:val="23"/>
        </w:rPr>
        <w:t>a partir</w:t>
      </w:r>
      <w:r>
        <w:rPr>
          <w:sz w:val="23"/>
        </w:rPr>
        <w:t>e da 1 ora prima dell'inizio dell’evento. I dati di accesso saranno forniti dall'operatore.</w:t>
      </w:r>
    </w:p>
    <w:p w:rsidR="006821CB" w:rsidRDefault="0036567A">
      <w:pPr>
        <w:spacing w:before="123"/>
        <w:ind w:left="854" w:right="149" w:firstLine="700"/>
        <w:jc w:val="both"/>
        <w:rPr>
          <w:sz w:val="23"/>
        </w:rPr>
      </w:pPr>
      <w:r>
        <w:rPr>
          <w:sz w:val="23"/>
        </w:rPr>
        <w:t xml:space="preserve">Al fine di risolvere le problematiche tecniche che si dovessero verificare, sarà possibile inoltre rivolgersi al nostro tecnico (Antonio Azzurro – via </w:t>
      </w:r>
      <w:proofErr w:type="spellStart"/>
      <w:r>
        <w:rPr>
          <w:sz w:val="23"/>
        </w:rPr>
        <w:t>WhatsApp</w:t>
      </w:r>
      <w:proofErr w:type="spellEnd"/>
      <w:r>
        <w:rPr>
          <w:sz w:val="23"/>
        </w:rPr>
        <w:t xml:space="preserve"> al n</w:t>
      </w:r>
      <w:r>
        <w:rPr>
          <w:sz w:val="23"/>
        </w:rPr>
        <w:t>umero 393.4047599)</w:t>
      </w:r>
      <w:r>
        <w:rPr>
          <w:spacing w:val="40"/>
          <w:sz w:val="23"/>
        </w:rPr>
        <w:t xml:space="preserve"> </w:t>
      </w:r>
      <w:r>
        <w:rPr>
          <w:sz w:val="23"/>
        </w:rPr>
        <w:t>che sarà a vostra disposizione a partire da mezz’ora prima dell’inizio dei meeting.</w:t>
      </w:r>
    </w:p>
    <w:p w:rsidR="006821CB" w:rsidRDefault="0036567A">
      <w:pPr>
        <w:spacing w:before="120"/>
        <w:ind w:left="854" w:right="149" w:firstLine="700"/>
        <w:jc w:val="both"/>
        <w:rPr>
          <w:sz w:val="23"/>
        </w:rPr>
      </w:pPr>
      <w:r>
        <w:rPr>
          <w:sz w:val="23"/>
        </w:rPr>
        <w:t xml:space="preserve">Nel ringraziare per la consueta attenzione e ricordando che i nostri Uffici sono a disposizione per riscontrare ogni istanza di chiarimenti si rendesse necessaria, porgo un cordiale </w:t>
      </w:r>
      <w:r>
        <w:rPr>
          <w:spacing w:val="-2"/>
          <w:sz w:val="23"/>
        </w:rPr>
        <w:t>saluto.</w:t>
      </w:r>
    </w:p>
    <w:p w:rsidR="006821CB" w:rsidRDefault="0036567A">
      <w:pPr>
        <w:spacing w:before="123"/>
        <w:ind w:right="968"/>
        <w:jc w:val="right"/>
        <w:rPr>
          <w:sz w:val="23"/>
        </w:rPr>
      </w:pPr>
      <w:r>
        <w:rPr>
          <w:noProof/>
          <w:sz w:val="23"/>
          <w:lang w:eastAsia="it-IT"/>
        </w:rPr>
        <mc:AlternateContent>
          <mc:Choice Requires="wps">
            <w:drawing>
              <wp:anchor distT="0" distB="0" distL="0" distR="0" simplePos="0" relativeHeight="15728640" behindDoc="0" locked="0" layoutInCell="1" allowOverlap="1">
                <wp:simplePos x="0" y="0"/>
                <wp:positionH relativeFrom="page">
                  <wp:posOffset>5064759</wp:posOffset>
                </wp:positionH>
                <wp:positionV relativeFrom="paragraph">
                  <wp:posOffset>225876</wp:posOffset>
                </wp:positionV>
                <wp:extent cx="1560195" cy="91313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0195" cy="913130"/>
                          <a:chOff x="0" y="0"/>
                          <a:chExt cx="1560195" cy="913130"/>
                        </a:xfrm>
                      </wpg:grpSpPr>
                      <pic:pic xmlns:pic="http://schemas.openxmlformats.org/drawingml/2006/picture">
                        <pic:nvPicPr>
                          <pic:cNvPr id="3" name="Image 3"/>
                          <pic:cNvPicPr/>
                        </pic:nvPicPr>
                        <pic:blipFill>
                          <a:blip r:embed="rId11" cstate="print"/>
                          <a:stretch>
                            <a:fillRect/>
                          </a:stretch>
                        </pic:blipFill>
                        <pic:spPr>
                          <a:xfrm>
                            <a:off x="113029" y="0"/>
                            <a:ext cx="1226820" cy="913129"/>
                          </a:xfrm>
                          <a:prstGeom prst="rect">
                            <a:avLst/>
                          </a:prstGeom>
                        </pic:spPr>
                      </pic:pic>
                      <wps:wsp>
                        <wps:cNvPr id="4" name="Textbox 4"/>
                        <wps:cNvSpPr txBox="1"/>
                        <wps:spPr>
                          <a:xfrm>
                            <a:off x="0" y="0"/>
                            <a:ext cx="1560195" cy="913130"/>
                          </a:xfrm>
                          <a:prstGeom prst="rect">
                            <a:avLst/>
                          </a:prstGeom>
                        </wps:spPr>
                        <wps:txbx>
                          <w:txbxContent>
                            <w:p w:rsidR="006821CB" w:rsidRDefault="0036567A">
                              <w:pPr>
                                <w:spacing w:before="31"/>
                                <w:rPr>
                                  <w:sz w:val="23"/>
                                </w:rPr>
                              </w:pPr>
                              <w:r>
                                <w:rPr>
                                  <w:sz w:val="23"/>
                                </w:rPr>
                                <w:t>(Dott.</w:t>
                              </w:r>
                              <w:r>
                                <w:rPr>
                                  <w:spacing w:val="-3"/>
                                  <w:sz w:val="23"/>
                                </w:rPr>
                                <w:t xml:space="preserve"> </w:t>
                              </w:r>
                              <w:r>
                                <w:rPr>
                                  <w:sz w:val="23"/>
                                </w:rPr>
                                <w:t>Gaetano</w:t>
                              </w:r>
                              <w:r>
                                <w:rPr>
                                  <w:spacing w:val="-2"/>
                                  <w:sz w:val="23"/>
                                </w:rPr>
                                <w:t xml:space="preserve"> </w:t>
                              </w:r>
                              <w:proofErr w:type="spellStart"/>
                              <w:r>
                                <w:rPr>
                                  <w:spacing w:val="-2"/>
                                  <w:sz w:val="23"/>
                                </w:rPr>
                                <w:t>Penocchio</w:t>
                              </w:r>
                              <w:proofErr w:type="spellEnd"/>
                              <w:r>
                                <w:rPr>
                                  <w:spacing w:val="-2"/>
                                  <w:sz w:val="23"/>
                                </w:rPr>
                                <w:t>)</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398.799988pt;margin-top:17.785547pt;width:122.85pt;height:71.9pt;mso-position-horizontal-relative:page;mso-position-vertical-relative:paragraph;z-index:15728640" id="docshapegroup1" coordorigin="7976,356" coordsize="2457,1438">
                <v:shape style="position:absolute;left:8154;top:355;width:1932;height:1438" type="#_x0000_t75" id="docshape2" stroked="false">
                  <v:imagedata r:id="rId12" o:title=""/>
                </v:shape>
                <v:shapetype id="_x0000_t202" o:spt="202" coordsize="21600,21600" path="m,l,21600r21600,l21600,xe">
                  <v:stroke joinstyle="miter"/>
                  <v:path gradientshapeok="t" o:connecttype="rect"/>
                </v:shapetype>
                <v:shape style="position:absolute;left:7976;top:355;width:2457;height:1438" type="#_x0000_t202" id="docshape3" filled="false" stroked="false">
                  <v:textbox inset="0,0,0,0">
                    <w:txbxContent>
                      <w:p>
                        <w:pPr>
                          <w:spacing w:before="31"/>
                          <w:ind w:left="0" w:right="0" w:firstLine="0"/>
                          <w:jc w:val="left"/>
                          <w:rPr>
                            <w:sz w:val="23"/>
                          </w:rPr>
                        </w:pPr>
                        <w:r>
                          <w:rPr>
                            <w:sz w:val="23"/>
                          </w:rPr>
                          <w:t>(Dott.</w:t>
                        </w:r>
                        <w:r>
                          <w:rPr>
                            <w:spacing w:val="-3"/>
                            <w:sz w:val="23"/>
                          </w:rPr>
                          <w:t> </w:t>
                        </w:r>
                        <w:r>
                          <w:rPr>
                            <w:sz w:val="23"/>
                          </w:rPr>
                          <w:t>Gaetano</w:t>
                        </w:r>
                        <w:r>
                          <w:rPr>
                            <w:spacing w:val="-2"/>
                            <w:sz w:val="23"/>
                          </w:rPr>
                          <w:t> </w:t>
                        </w:r>
                        <w:r>
                          <w:rPr>
                            <w:spacing w:val="-2"/>
                            <w:sz w:val="23"/>
                          </w:rPr>
                          <w:t>Penocchio)</w:t>
                        </w:r>
                      </w:p>
                    </w:txbxContent>
                  </v:textbox>
                  <w10:wrap type="none"/>
                </v:shape>
                <w10:wrap type="none"/>
              </v:group>
            </w:pict>
          </mc:Fallback>
        </mc:AlternateContent>
      </w:r>
      <w:r>
        <w:rPr>
          <w:sz w:val="23"/>
        </w:rPr>
        <w:t>Il</w:t>
      </w:r>
      <w:r>
        <w:rPr>
          <w:spacing w:val="-1"/>
          <w:sz w:val="23"/>
        </w:rPr>
        <w:t xml:space="preserve"> </w:t>
      </w:r>
      <w:r>
        <w:rPr>
          <w:spacing w:val="-2"/>
          <w:sz w:val="23"/>
        </w:rPr>
        <w:t>Presidente</w:t>
      </w:r>
    </w:p>
    <w:sectPr w:rsidR="006821CB">
      <w:pgSz w:w="11900" w:h="16840"/>
      <w:pgMar w:top="1940" w:right="1275"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4"/>
  </w:compat>
  <w:rsids>
    <w:rsidRoot w:val="006821CB"/>
    <w:rsid w:val="0036567A"/>
    <w:rsid w:val="006821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36567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6567A"/>
    <w:rPr>
      <w:rFonts w:ascii="Tahoma" w:eastAsia="Times New Roman" w:hAnsi="Tahoma" w:cs="Tahoma"/>
      <w:sz w:val="16"/>
      <w:szCs w:val="16"/>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36567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6567A"/>
    <w:rPr>
      <w:rFonts w:ascii="Tahoma" w:eastAsia="Times New Roman" w:hAnsi="Tahoma" w:cs="Tahoma"/>
      <w:sz w:val="16"/>
      <w:szCs w:val="16"/>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fnovi.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pec.fnovi.it" TargetMode="External"/><Relationship Id="rId12" Type="http://schemas.openxmlformats.org/officeDocument/2006/relationships/image" Target="media/image20.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info@fnovi.it" TargetMode="External"/><Relationship Id="rId11"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hyperlink" Target="https://meeting-fnovi.it/" TargetMode="External"/><Relationship Id="rId4" Type="http://schemas.openxmlformats.org/officeDocument/2006/relationships/webSettings" Target="webSettings.xml"/><Relationship Id="rId9" Type="http://schemas.openxmlformats.org/officeDocument/2006/relationships/hyperlink" Target="https://formazioneresidenziale.profconservizi.i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757</Words>
  <Characters>4316</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Conti Alberto</dc:creator>
  <cp:lastModifiedBy>Conti Alberto</cp:lastModifiedBy>
  <cp:revision>2</cp:revision>
  <dcterms:created xsi:type="dcterms:W3CDTF">2026-09-04T11:15:00Z</dcterms:created>
  <dcterms:modified xsi:type="dcterms:W3CDTF">2026-09-04T11:15:00Z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2026-09-04T00:00:00Z</vt:filetime>
  </property>
  <property fmtid="{D5CDD505-2E9C-101B-9397-08002B2CF9AE}" pid="4" name="LastSaved">
    <vt:filetime>2026-09-04T00:00:00Z</vt:filetime>
  </property>
  <property fmtid="{D5CDD505-2E9C-101B-9397-08002B2CF9AE}" pid="5" name="Producer">
    <vt:lpwstr>3-Heights™ PDF Merge Split Shell 6.12.1.11 (http://www.pdf-tools.com)</vt:lpwstr>
  </property>
</Properties>
</file>